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EE87D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66F042" wp14:editId="451BF622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908157" cy="914400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ed52f176b5d924cca773c5eb709f8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157" cy="9144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9D89B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73779F0" w14:textId="77777777" w:rsidR="00951433" w:rsidRPr="00E546C4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064DDEE8" w14:textId="77777777" w:rsidR="00951433" w:rsidRPr="00E546C4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016EE9FE" w14:textId="77777777" w:rsidR="0040145B" w:rsidRPr="00E546C4" w:rsidRDefault="0040145B" w:rsidP="0040145B">
      <w:pPr>
        <w:tabs>
          <w:tab w:val="left" w:pos="1760"/>
        </w:tabs>
        <w:rPr>
          <w:rFonts w:ascii="Times New Roman" w:hAnsi="Times New Roman"/>
          <w:b/>
          <w:sz w:val="16"/>
          <w:szCs w:val="16"/>
        </w:rPr>
      </w:pPr>
    </w:p>
    <w:p w14:paraId="302D0B94" w14:textId="77777777" w:rsidR="00E546C4" w:rsidRDefault="00E546C4" w:rsidP="0040145B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9A28713" w14:textId="544751C9" w:rsidR="00951433" w:rsidRDefault="00951433" w:rsidP="0040145B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  <w:r w:rsidRPr="00690127">
        <w:rPr>
          <w:rFonts w:ascii="Times New Roman" w:hAnsi="Times New Roman"/>
          <w:b/>
          <w:sz w:val="28"/>
          <w:szCs w:val="28"/>
        </w:rPr>
        <w:t>ILLNESS</w:t>
      </w:r>
      <w:r w:rsidR="00FF23A0">
        <w:rPr>
          <w:rFonts w:ascii="Times New Roman" w:hAnsi="Times New Roman"/>
          <w:b/>
          <w:sz w:val="28"/>
          <w:szCs w:val="28"/>
        </w:rPr>
        <w:t>ES REQUIRING EXCLUSION FROM DAY</w:t>
      </w:r>
      <w:r w:rsidRPr="00690127">
        <w:rPr>
          <w:rFonts w:ascii="Times New Roman" w:hAnsi="Times New Roman"/>
          <w:b/>
          <w:sz w:val="28"/>
          <w:szCs w:val="28"/>
        </w:rPr>
        <w:t>CARE</w:t>
      </w:r>
    </w:p>
    <w:p w14:paraId="0B249522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2269" w:tblpY="28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144" w:type="dxa"/>
          <w:bottom w:w="115" w:type="dxa"/>
          <w:right w:w="144" w:type="dxa"/>
        </w:tblCellMar>
        <w:tblLook w:val="04A0" w:firstRow="1" w:lastRow="0" w:firstColumn="1" w:lastColumn="0" w:noHBand="0" w:noVBand="1"/>
      </w:tblPr>
      <w:tblGrid>
        <w:gridCol w:w="4076"/>
        <w:gridCol w:w="4021"/>
      </w:tblGrid>
      <w:tr w:rsidR="00F3329D" w14:paraId="6A2C490E" w14:textId="77777777" w:rsidTr="00F3329D">
        <w:trPr>
          <w:trHeight w:hRule="exact" w:val="5176"/>
        </w:trPr>
        <w:tc>
          <w:tcPr>
            <w:tcW w:w="4076" w:type="dxa"/>
          </w:tcPr>
          <w:p w14:paraId="1579F9CB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Fever</w:t>
            </w:r>
            <w:r>
              <w:rPr>
                <w:rFonts w:ascii="Times New Roman" w:hAnsi="Times New Roman"/>
                <w:sz w:val="20"/>
              </w:rPr>
              <w:t>, defined by the child’s age as follows until medical evaluation indicates inclusion:</w:t>
            </w:r>
          </w:p>
          <w:p w14:paraId="03709C51" w14:textId="1FEAF2AB" w:rsidR="00951433" w:rsidRDefault="00890F00" w:rsidP="005953C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951433" w:rsidRPr="00140CA1">
              <w:rPr>
                <w:rFonts w:ascii="Times New Roman" w:hAnsi="Times New Roman"/>
                <w:b/>
                <w:sz w:val="20"/>
              </w:rPr>
              <w:t>Infants 4 months old and younger</w:t>
            </w:r>
            <w:r w:rsidR="00951433">
              <w:rPr>
                <w:rFonts w:ascii="Times New Roman" w:hAnsi="Times New Roman"/>
                <w:sz w:val="20"/>
              </w:rPr>
              <w:t xml:space="preserve"> – rectal temperature greater than 101º F or auxiliary (armpit) temperature greater than 100º F even if there is no change in their behavior.</w:t>
            </w:r>
          </w:p>
          <w:p w14:paraId="1229926A" w14:textId="136C3D26" w:rsidR="00951433" w:rsidRDefault="00890F00" w:rsidP="005953C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- </w:t>
            </w:r>
            <w:r w:rsidR="00951433" w:rsidRPr="00140CA1">
              <w:rPr>
                <w:rFonts w:ascii="Times New Roman" w:hAnsi="Times New Roman"/>
                <w:b/>
                <w:sz w:val="20"/>
              </w:rPr>
              <w:t>Infants and children older than 4 months</w:t>
            </w:r>
            <w:r w:rsidR="00951433">
              <w:rPr>
                <w:rFonts w:ascii="Times New Roman" w:hAnsi="Times New Roman"/>
                <w:sz w:val="20"/>
              </w:rPr>
              <w:t xml:space="preserve"> (accompanied by behavior changes or other signs or symptoms of illness) – rectal temperature of 102º F or greater, oral temperature of 101º F or greater, or auxiliary (armpit) temperature of 100º F or greater.</w:t>
            </w:r>
          </w:p>
          <w:p w14:paraId="5FE2AED1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6597E9D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Signs possible severe illness</w:t>
            </w:r>
            <w:r>
              <w:rPr>
                <w:rFonts w:ascii="Times New Roman" w:hAnsi="Times New Roman"/>
                <w:sz w:val="20"/>
              </w:rPr>
              <w:t>, including unusual lethargy, irritability, persistent crying, difficult breathing.</w:t>
            </w:r>
          </w:p>
          <w:p w14:paraId="025B1C17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C5143AB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Uncontrolled diarrhea</w:t>
            </w:r>
            <w:r>
              <w:rPr>
                <w:rFonts w:ascii="Times New Roman" w:hAnsi="Times New Roman"/>
                <w:sz w:val="20"/>
              </w:rPr>
              <w:t>, defined as an increased number of stools compared with the child’s normal pattern, with increased stool water and/or decreased form that is not contained by the diaper or toilet use.</w:t>
            </w:r>
          </w:p>
          <w:p w14:paraId="549DE27F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5D72B39" w14:textId="77777777" w:rsidR="00951433" w:rsidRDefault="00951433" w:rsidP="0040145B"/>
          <w:p w14:paraId="2AA1E7F9" w14:textId="77777777" w:rsidR="00951433" w:rsidRDefault="00951433" w:rsidP="0040145B"/>
        </w:tc>
        <w:tc>
          <w:tcPr>
            <w:tcW w:w="4021" w:type="dxa"/>
          </w:tcPr>
          <w:p w14:paraId="204D1320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Infestation</w:t>
            </w:r>
            <w:r>
              <w:rPr>
                <w:rFonts w:ascii="Times New Roman" w:hAnsi="Times New Roman"/>
                <w:sz w:val="20"/>
              </w:rPr>
              <w:t xml:space="preserve"> (e.g., scabies, head lice), until 24 hours after treatment was begun.</w:t>
            </w:r>
          </w:p>
          <w:p w14:paraId="47E37A08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CCD62B7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Tuberculosis</w:t>
            </w:r>
            <w:r>
              <w:rPr>
                <w:rFonts w:ascii="Times New Roman" w:hAnsi="Times New Roman"/>
                <w:sz w:val="20"/>
              </w:rPr>
              <w:t>, until the child’s physician or local health department authority states the child is non-infectious.</w:t>
            </w:r>
          </w:p>
          <w:p w14:paraId="6E50F034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21BE01F" w14:textId="77777777" w:rsidR="00951433" w:rsidRPr="00690127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Impetigo</w:t>
            </w:r>
            <w:r w:rsidRPr="00690127">
              <w:rPr>
                <w:rFonts w:ascii="Times New Roman" w:hAnsi="Times New Roman"/>
                <w:sz w:val="20"/>
              </w:rPr>
              <w:t>, until 24 hours after treatment was begun.</w:t>
            </w:r>
          </w:p>
          <w:p w14:paraId="7271C805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21361F4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Streptococcal pharyngitis</w:t>
            </w:r>
            <w:r>
              <w:rPr>
                <w:rFonts w:ascii="Times New Roman" w:hAnsi="Times New Roman"/>
                <w:sz w:val="20"/>
              </w:rPr>
              <w:t>, until 24 hours after treatment has been initiated, and until the child has been afebrile for 24 hours.</w:t>
            </w:r>
          </w:p>
          <w:p w14:paraId="0CA1841E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B562866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Ringworm infection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</w:rPr>
              <w:t>tinea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capitis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tinea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corporis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tinea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crusis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and </w:t>
            </w:r>
            <w:proofErr w:type="spellStart"/>
            <w:r>
              <w:rPr>
                <w:rFonts w:ascii="Times New Roman" w:hAnsi="Times New Roman"/>
                <w:sz w:val="20"/>
              </w:rPr>
              <w:t>tinea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pedis</w:t>
            </w:r>
            <w:proofErr w:type="spellEnd"/>
            <w:r>
              <w:rPr>
                <w:rFonts w:ascii="Times New Roman" w:hAnsi="Times New Roman"/>
                <w:sz w:val="20"/>
              </w:rPr>
              <w:t>) until 24 hours after treatment was begun.</w:t>
            </w:r>
          </w:p>
          <w:p w14:paraId="23589F0F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9DAB94D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  <w:r w:rsidRPr="0016774C">
              <w:rPr>
                <w:rFonts w:ascii="Times New Roman" w:hAnsi="Times New Roman"/>
                <w:b/>
                <w:sz w:val="20"/>
              </w:rPr>
              <w:t>Shingles</w:t>
            </w:r>
            <w:r>
              <w:rPr>
                <w:rFonts w:ascii="Times New Roman" w:hAnsi="Times New Roman"/>
                <w:sz w:val="20"/>
              </w:rPr>
              <w:t xml:space="preserve">, only if </w:t>
            </w:r>
            <w:proofErr w:type="gramStart"/>
            <w:r>
              <w:rPr>
                <w:rFonts w:ascii="Times New Roman" w:hAnsi="Times New Roman"/>
                <w:sz w:val="20"/>
              </w:rPr>
              <w:t>the sores cannot be covered by clothing or a dressing</w:t>
            </w:r>
            <w:proofErr w:type="gramEnd"/>
            <w:r>
              <w:rPr>
                <w:rFonts w:ascii="Times New Roman" w:hAnsi="Times New Roman"/>
                <w:sz w:val="20"/>
              </w:rPr>
              <w:t>, until the sores have crusted.</w:t>
            </w:r>
          </w:p>
          <w:p w14:paraId="770370F2" w14:textId="77777777" w:rsidR="00951433" w:rsidRDefault="00951433" w:rsidP="005953C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5AC32F8" w14:textId="22ECA429" w:rsidR="00951433" w:rsidRDefault="00951433" w:rsidP="005953C8">
            <w:pPr>
              <w:jc w:val="both"/>
            </w:pPr>
          </w:p>
        </w:tc>
      </w:tr>
    </w:tbl>
    <w:p w14:paraId="3FFB8CC1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053ACD1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519AC90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4FDD39A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8AB72C4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45EAF69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F7BF955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218EF79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1A7B446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9BBA791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F1819BF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AA0BDCE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39E66C5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ED972BA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7131746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27099C5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C073919" w14:textId="77777777" w:rsidR="00F3329D" w:rsidRDefault="00F3329D" w:rsidP="00F3329D">
      <w:pPr>
        <w:spacing w:line="276" w:lineRule="auto"/>
        <w:jc w:val="center"/>
        <w:rPr>
          <w:rFonts w:ascii="Times New Roman" w:hAnsi="Times New Roman"/>
        </w:rPr>
      </w:pPr>
    </w:p>
    <w:p w14:paraId="434ED681" w14:textId="77777777" w:rsidR="00F3329D" w:rsidRDefault="00F3329D" w:rsidP="00F3329D">
      <w:pPr>
        <w:spacing w:line="276" w:lineRule="auto"/>
        <w:jc w:val="center"/>
        <w:rPr>
          <w:rFonts w:ascii="Times New Roman" w:hAnsi="Times New Roman"/>
        </w:rPr>
      </w:pPr>
      <w:bookmarkStart w:id="0" w:name="_GoBack"/>
      <w:bookmarkEnd w:id="0"/>
    </w:p>
    <w:p w14:paraId="1AFCD31B" w14:textId="77777777" w:rsidR="00F3329D" w:rsidRPr="00F81C96" w:rsidRDefault="00F3329D" w:rsidP="00F3329D">
      <w:pPr>
        <w:spacing w:line="276" w:lineRule="auto"/>
        <w:jc w:val="center"/>
        <w:rPr>
          <w:rFonts w:ascii="Times New Roman" w:hAnsi="Times New Roman"/>
        </w:rPr>
      </w:pPr>
      <w:r w:rsidRPr="00D52D24">
        <w:rPr>
          <w:rFonts w:ascii="Times New Roman" w:hAnsi="Times New Roman"/>
        </w:rPr>
        <w:t>* * *</w:t>
      </w:r>
      <w:r w:rsidRPr="00F81C96">
        <w:rPr>
          <w:rFonts w:ascii="Times New Roman" w:hAnsi="Times New Roman"/>
        </w:rPr>
        <w:t xml:space="preserve"> Free Preview End * * *</w:t>
      </w:r>
    </w:p>
    <w:p w14:paraId="703B6D40" w14:textId="77777777" w:rsidR="00F3329D" w:rsidRPr="00F81C96" w:rsidRDefault="00F3329D" w:rsidP="00F3329D">
      <w:pPr>
        <w:spacing w:line="276" w:lineRule="auto"/>
        <w:jc w:val="center"/>
        <w:rPr>
          <w:rFonts w:ascii="Times New Roman" w:hAnsi="Times New Roman"/>
        </w:rPr>
      </w:pPr>
      <w:r w:rsidRPr="00F81C96">
        <w:rPr>
          <w:rFonts w:ascii="Times New Roman" w:hAnsi="Times New Roman"/>
        </w:rPr>
        <w:t xml:space="preserve">Purchase Required To Gain Total Access </w:t>
      </w:r>
    </w:p>
    <w:p w14:paraId="34C7DD07" w14:textId="32DB242A" w:rsidR="00951433" w:rsidRDefault="00F3329D" w:rsidP="00F3329D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  <w:r w:rsidRPr="00F81C96">
        <w:rPr>
          <w:rFonts w:ascii="Times New Roman" w:hAnsi="Times New Roman"/>
        </w:rPr>
        <w:t xml:space="preserve"> Visit </w:t>
      </w:r>
      <w:hyperlink r:id="rId6" w:history="1">
        <w:r w:rsidRPr="00F81C96">
          <w:rPr>
            <w:rStyle w:val="Hyperlink"/>
            <w:rFonts w:ascii="Times New Roman" w:hAnsi="Times New Roman"/>
          </w:rPr>
          <w:t>www.daycareenrollmentforms.com</w:t>
        </w:r>
      </w:hyperlink>
      <w:r w:rsidRPr="00F81C96">
        <w:rPr>
          <w:rFonts w:ascii="Times New Roman" w:hAnsi="Times New Roman"/>
        </w:rPr>
        <w:t xml:space="preserve"> To Purchase </w:t>
      </w:r>
      <w:r w:rsidRPr="00F81C96">
        <w:rPr>
          <w:rFonts w:ascii="Times New Roman" w:hAnsi="Times New Roman"/>
          <w:i/>
        </w:rPr>
        <w:t>Daycare Enrollment Forms</w:t>
      </w:r>
    </w:p>
    <w:p w14:paraId="727733CD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20B43A5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52EFAAA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65330E9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0883CBA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58E7C7F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64ACE36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ED59853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3419685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6385B83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80B0D1E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B03242C" w14:textId="77777777" w:rsidR="00951433" w:rsidRDefault="00951433" w:rsidP="00951433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07BEC0C" w14:textId="77777777" w:rsidR="0040145B" w:rsidRDefault="0040145B" w:rsidP="0040145B">
      <w:pPr>
        <w:tabs>
          <w:tab w:val="left" w:pos="1760"/>
        </w:tabs>
        <w:rPr>
          <w:rFonts w:ascii="Times New Roman" w:hAnsi="Times New Roman"/>
          <w:b/>
          <w:sz w:val="28"/>
          <w:szCs w:val="28"/>
        </w:rPr>
      </w:pPr>
    </w:p>
    <w:p w14:paraId="5402C45F" w14:textId="5299CB3E" w:rsidR="00951433" w:rsidRDefault="00951433" w:rsidP="001018C1">
      <w:pPr>
        <w:tabs>
          <w:tab w:val="left" w:pos="17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9344E2E" w14:textId="77777777" w:rsidR="00951433" w:rsidRPr="00690127" w:rsidRDefault="00951433" w:rsidP="00951433">
      <w:pPr>
        <w:tabs>
          <w:tab w:val="left" w:pos="1760"/>
        </w:tabs>
        <w:jc w:val="center"/>
        <w:rPr>
          <w:b/>
          <w:sz w:val="28"/>
          <w:szCs w:val="28"/>
        </w:rPr>
      </w:pPr>
    </w:p>
    <w:p w14:paraId="36A7E0C7" w14:textId="77777777" w:rsidR="00245BD8" w:rsidRDefault="00245BD8"/>
    <w:sectPr w:rsidR="00245BD8" w:rsidSect="0069012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3"/>
    <w:rsid w:val="001018C1"/>
    <w:rsid w:val="00140CA1"/>
    <w:rsid w:val="0016774C"/>
    <w:rsid w:val="00245BD8"/>
    <w:rsid w:val="0040145B"/>
    <w:rsid w:val="005953C8"/>
    <w:rsid w:val="006832A4"/>
    <w:rsid w:val="00694259"/>
    <w:rsid w:val="006E6CC1"/>
    <w:rsid w:val="00890F00"/>
    <w:rsid w:val="00951433"/>
    <w:rsid w:val="009771E3"/>
    <w:rsid w:val="00DD0676"/>
    <w:rsid w:val="00E546C4"/>
    <w:rsid w:val="00F3329D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CC7C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33"/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4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33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33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433"/>
    <w:rPr>
      <w:rFonts w:ascii="Tahoma" w:eastAsia="Times New Roman" w:hAnsi="Taho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4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433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33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daycareenrollmen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1482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Illnesses Requiring Exclusion From Daycare</vt:lpstr>
    </vt:vector>
  </TitlesOfParts>
  <Manager/>
  <Company/>
  <LinksUpToDate>false</LinksUpToDate>
  <CharactersWithSpaces>1739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Illnesses Requiring Exclusion From Daycare</dc:title>
  <dc:subject>Illnesses Requiring Exclusion From Daycare</dc:subject>
  <dc:creator>Daycare Enrollment Forms - daycareenrollmentforms.com</dc:creator>
  <cp:keywords>Illnesses, Requiring Exclusion, From Daycare, MS Word</cp:keywords>
  <dc:description/>
  <cp:lastModifiedBy>Eric Watson</cp:lastModifiedBy>
  <cp:revision>14</cp:revision>
  <cp:lastPrinted>2017-10-11T15:38:00Z</cp:lastPrinted>
  <dcterms:created xsi:type="dcterms:W3CDTF">2017-10-11T15:30:00Z</dcterms:created>
  <dcterms:modified xsi:type="dcterms:W3CDTF">2017-10-14T12:45:00Z</dcterms:modified>
  <cp:category/>
</cp:coreProperties>
</file>